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VERMONT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color w:val="37352f"/>
          <w:rtl w:val="0"/>
        </w:rPr>
        <w:t xml:space="preserve">Non-MSO State: </w:t>
      </w:r>
      <w:r w:rsidDel="00000000" w:rsidR="00000000" w:rsidRPr="00000000">
        <w:rPr>
          <w:color w:val="37352f"/>
          <w:rtl w:val="0"/>
        </w:rPr>
        <w:t xml:space="preserve">Important to remember Vermont is a non-mso state meaning you can own your own medical spa. Still requires a medical director unless you are an NP with full practice authority.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Vermont.</w:t>
      </w:r>
    </w:p>
    <w:p w:rsidR="00000000" w:rsidDel="00000000" w:rsidP="00000000" w:rsidRDefault="00000000" w:rsidRPr="00000000" w14:paraId="00000009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Type (if asked) “Medical Aesthetic Services”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b w:val="1"/>
          <w:color w:val="37352f"/>
        </w:rPr>
      </w:pPr>
      <w:r w:rsidDel="00000000" w:rsidR="00000000" w:rsidRPr="00000000">
        <w:rPr>
          <w:b w:val="1"/>
          <w:color w:val="37352f"/>
          <w:rtl w:val="0"/>
        </w:rPr>
        <w:t xml:space="preserve">EIN Completion: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Only if your MedSpa name is different than your legal entity name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1. Complete the online filing process: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click here to start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2. To file by mail complete this form: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trade name (DBA) registration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LLC Name = your MSO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Botox, or Moxie” in your DBA name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Print &amp; mail application (If not filing online): 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Vermont Secretary of State Corporations Division - 128 State Street Montpelier, VT 05633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License &amp; Permits: </w:t>
      </w:r>
      <w:r w:rsidDel="00000000" w:rsidR="00000000" w:rsidRPr="00000000">
        <w:rPr>
          <w:rtl w:val="0"/>
        </w:rPr>
        <w:t xml:space="preserve">Montana doesn't require a general business license at the state level, but many cities and some counties require a general local business license or a license for specific occupations or industries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Check your county site to see if a business license is required/necessary.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Prescriptive Delegation &amp; Collaboration (</w:t>
      </w:r>
      <w:r w:rsidDel="00000000" w:rsidR="00000000" w:rsidRPr="00000000">
        <w:rPr>
          <w:b w:val="1"/>
          <w:rtl w:val="0"/>
        </w:rPr>
        <w:t xml:space="preserve">PAs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Standard NP &lt;&gt; MD collab agreement. Nothing to file with the state but please have a copy at your medspa.(Unless you have full practice authority) </w:t>
      </w:r>
    </w:p>
    <w:p w:rsidR="00000000" w:rsidDel="00000000" w:rsidP="00000000" w:rsidRDefault="00000000" w:rsidRPr="00000000" w14:paraId="00000016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Standard PA &lt;&gt; MD supervisory agreement. PAs in Vermont must file this agreement with the state of VT.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Place all needles and syringes in a secured puncture proof plastic container with a screw-on lid (for example: a rigid detergent, bleach or fabric softener bottle). Clearly label the container "Non-Recyclable" and dispose of it in your trash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VT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 discrimination law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 (provided in Moxie Suite)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Vermont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Vermont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Vermont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americanmedspa.org/blog/osha-what-you-dont-know-can-hurt-you" TargetMode="External"/><Relationship Id="rId10" Type="http://schemas.openxmlformats.org/officeDocument/2006/relationships/hyperlink" Target="mailto:cierra.ramos@vouch.us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osha.gov/sites/default/files/osha3165-8514.pdf" TargetMode="External"/><Relationship Id="rId12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2l2jhoszs7d12.cloudfront.net/state/Vermont/Vermont%20Secretary%20of%20State/httpswww.sec.state.vt.us/CorporationsBusiness%20Services/Business%20&amp;%20Nonprofit%20Services/Trade%20Name%20(DBA)/tname-1_reg.pdf" TargetMode="External"/><Relationship Id="rId15" Type="http://schemas.openxmlformats.org/officeDocument/2006/relationships/hyperlink" Target="https://stateandfederalposter.com/products/vermont-state-and-federal-labor-law-poster-2024?_pos=2&amp;_sid=b09b276d5&amp;_ss=r&amp;variant=46422367371583&amp;gad_source=1&amp;gclid=Cj0KCQjwq_G1BhCSARIsACc7NxqsUc-VQrRBiflTeLUtJkpdreSTq8wBxLy9vMZ1EaMsBm1_wS2eAN0aAjCkEALw_wcB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www.healthvermont.gov/systems/board-medical-practice" TargetMode="External"/><Relationship Id="rId16" Type="http://schemas.openxmlformats.org/officeDocument/2006/relationships/hyperlink" Target="https://www.dol.gov/sites/dolgov/files/OFCCP/regs/compliance/posters/pdf/22-088_EEOC_KnowYourRights.pdf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bizfilings.vermont.gov/online/Account?referrer=BF" TargetMode="External"/><Relationship Id="rId18" Type="http://schemas.openxmlformats.org/officeDocument/2006/relationships/hyperlink" Target="https://sos.vermont.gov/nursing/" TargetMode="External"/><Relationship Id="rId7" Type="http://schemas.openxmlformats.org/officeDocument/2006/relationships/hyperlink" Target="https://irs.ein-taxid-usa.com/?keyword=ein%20irs&amp;source=Google&amp;adAccount=255-850-9668&amp;network=g&amp;device=c&amp;devicemodel=&amp;mobile=&amp;campaign=20973754685&amp;matchType=e&amp;a=fdav&amp;gad_source=1&amp;gclid=CjwKCAiAopuvBhBCEiwAm8jaMXzLm6hxiCPxbxjjva7LoyfYfIwLxK9dk_kV7IeP3x1eRDdKIx7MyRoCviEQAvD_BwE" TargetMode="External"/><Relationship Id="rId8" Type="http://schemas.openxmlformats.org/officeDocument/2006/relationships/hyperlink" Target="https://bizfilings.vermont.gov/online/Account?referrer=B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